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02C" w:rsidRDefault="00592E67" w:rsidP="00AA323C">
      <w:pPr>
        <w:spacing w:line="360" w:lineRule="auto"/>
        <w:ind w:firstLine="567"/>
        <w:jc w:val="both"/>
        <w:rPr>
          <w:rFonts w:ascii="Times New Roman" w:hAnsi="Times New Roman" w:cs="Times New Roman"/>
          <w:sz w:val="28"/>
        </w:rPr>
      </w:pPr>
      <w:r w:rsidRPr="00555054">
        <w:rPr>
          <w:rFonts w:ascii="Times New Roman" w:hAnsi="Times New Roman" w:cs="Times New Roman"/>
          <w:sz w:val="28"/>
        </w:rPr>
        <w:t>Успех и развитие агропромышленного комплекса, аграрного бизнеса непосредственно зависит от качеств</w:t>
      </w:r>
      <w:r w:rsidR="00555054" w:rsidRPr="00555054">
        <w:rPr>
          <w:rFonts w:ascii="Times New Roman" w:hAnsi="Times New Roman" w:cs="Times New Roman"/>
          <w:sz w:val="28"/>
        </w:rPr>
        <w:t xml:space="preserve">а поставляемой продукции, </w:t>
      </w:r>
      <w:proofErr w:type="gramStart"/>
      <w:r w:rsidR="00555054" w:rsidRPr="00555054">
        <w:rPr>
          <w:rFonts w:ascii="Times New Roman" w:hAnsi="Times New Roman" w:cs="Times New Roman"/>
          <w:sz w:val="28"/>
        </w:rPr>
        <w:t>отвечающую</w:t>
      </w:r>
      <w:proofErr w:type="gramEnd"/>
      <w:r w:rsidR="00555054" w:rsidRPr="00555054">
        <w:rPr>
          <w:rFonts w:ascii="Times New Roman" w:hAnsi="Times New Roman" w:cs="Times New Roman"/>
          <w:sz w:val="28"/>
        </w:rPr>
        <w:t xml:space="preserve"> международным стандартам. Особенно этот вопрос актуален в регионах, где аграрное направление является приоритетным направлением развития. К таким регионам относится и Алтайский край, где большое внимание уделено улучшению посевных качеств сельскохозяйственных культур. Для обеспечения контроля качества применяется метод, основанный на исследовании и анализе потенциала покоя зерен пшеницы.</w:t>
      </w:r>
      <w:r w:rsidR="00472B7A">
        <w:rPr>
          <w:rFonts w:ascii="Times New Roman" w:hAnsi="Times New Roman" w:cs="Times New Roman"/>
          <w:sz w:val="28"/>
        </w:rPr>
        <w:t xml:space="preserve"> Данные, полученные при измерении потенциала покоя, имеют большой объем и их качественная и быстрая обработка, позволяющая судить о качестве зерна, имеет решающее значение и является необходимой ступенью для анализа и контроля обрабатываемых данных.</w:t>
      </w:r>
    </w:p>
    <w:p w:rsidR="00472B7A" w:rsidRDefault="00E47C82" w:rsidP="00AA323C">
      <w:pPr>
        <w:spacing w:line="360" w:lineRule="auto"/>
        <w:ind w:firstLine="567"/>
        <w:jc w:val="both"/>
        <w:rPr>
          <w:rFonts w:ascii="Times New Roman" w:hAnsi="Times New Roman" w:cs="Times New Roman"/>
          <w:sz w:val="28"/>
        </w:rPr>
      </w:pPr>
      <w:r>
        <w:rPr>
          <w:rFonts w:ascii="Times New Roman" w:hAnsi="Times New Roman" w:cs="Times New Roman"/>
          <w:sz w:val="28"/>
        </w:rPr>
        <w:t>Целью является разработка программного обеспечения для анализа экспериментальных данных при исследовании потенциала покоя зерен пшеницы</w:t>
      </w:r>
      <w:r w:rsidR="00AA323C">
        <w:rPr>
          <w:rFonts w:ascii="Times New Roman" w:hAnsi="Times New Roman" w:cs="Times New Roman"/>
          <w:sz w:val="28"/>
        </w:rPr>
        <w:t>, которое позволит повысить производительность и качество анализа.</w:t>
      </w:r>
    </w:p>
    <w:p w:rsidR="00555054" w:rsidRDefault="00555054" w:rsidP="00AA323C">
      <w:pPr>
        <w:spacing w:line="360" w:lineRule="auto"/>
        <w:ind w:firstLine="567"/>
        <w:jc w:val="both"/>
        <w:rPr>
          <w:rFonts w:ascii="Times New Roman" w:hAnsi="Times New Roman" w:cs="Times New Roman"/>
          <w:sz w:val="28"/>
        </w:rPr>
      </w:pPr>
      <w:r>
        <w:rPr>
          <w:rFonts w:ascii="Times New Roman" w:hAnsi="Times New Roman" w:cs="Times New Roman"/>
          <w:sz w:val="28"/>
        </w:rPr>
        <w:t>Для достижения поставленной цели были выделены следующие задачи:</w:t>
      </w:r>
    </w:p>
    <w:p w:rsidR="00472B7A" w:rsidRDefault="00472B7A" w:rsidP="00AA323C">
      <w:pPr>
        <w:spacing w:line="360" w:lineRule="auto"/>
        <w:ind w:firstLine="567"/>
        <w:jc w:val="both"/>
        <w:rPr>
          <w:rFonts w:ascii="Times New Roman" w:hAnsi="Times New Roman" w:cs="Times New Roman"/>
          <w:sz w:val="28"/>
        </w:rPr>
      </w:pPr>
      <w:r>
        <w:rPr>
          <w:rFonts w:ascii="Times New Roman" w:hAnsi="Times New Roman" w:cs="Times New Roman"/>
          <w:sz w:val="28"/>
        </w:rPr>
        <w:t>- выбрать математический аппарат для обработки данных;</w:t>
      </w:r>
    </w:p>
    <w:p w:rsidR="00472B7A" w:rsidRDefault="00472B7A" w:rsidP="00AA323C">
      <w:pPr>
        <w:spacing w:line="360" w:lineRule="auto"/>
        <w:ind w:firstLine="567"/>
        <w:jc w:val="both"/>
        <w:rPr>
          <w:rFonts w:ascii="Times New Roman" w:hAnsi="Times New Roman" w:cs="Times New Roman"/>
          <w:sz w:val="28"/>
        </w:rPr>
      </w:pPr>
      <w:r>
        <w:rPr>
          <w:rFonts w:ascii="Times New Roman" w:hAnsi="Times New Roman" w:cs="Times New Roman"/>
          <w:sz w:val="28"/>
        </w:rPr>
        <w:t>- выбрать среду разработки;</w:t>
      </w:r>
    </w:p>
    <w:p w:rsidR="00AA323C" w:rsidRDefault="00AA323C" w:rsidP="00AA323C">
      <w:pPr>
        <w:spacing w:line="360" w:lineRule="auto"/>
        <w:ind w:firstLine="567"/>
        <w:jc w:val="both"/>
        <w:rPr>
          <w:rFonts w:ascii="Times New Roman" w:hAnsi="Times New Roman" w:cs="Times New Roman"/>
          <w:sz w:val="28"/>
        </w:rPr>
      </w:pPr>
      <w:r>
        <w:rPr>
          <w:rFonts w:ascii="Times New Roman" w:hAnsi="Times New Roman" w:cs="Times New Roman"/>
          <w:sz w:val="28"/>
        </w:rPr>
        <w:t>- провести анализ исходных данных;</w:t>
      </w:r>
    </w:p>
    <w:p w:rsidR="00472B7A" w:rsidRDefault="00472B7A" w:rsidP="00AA323C">
      <w:pPr>
        <w:spacing w:line="360" w:lineRule="auto"/>
        <w:ind w:firstLine="567"/>
        <w:jc w:val="both"/>
        <w:rPr>
          <w:rFonts w:ascii="Times New Roman" w:hAnsi="Times New Roman" w:cs="Times New Roman"/>
          <w:sz w:val="28"/>
        </w:rPr>
      </w:pPr>
      <w:r>
        <w:rPr>
          <w:rFonts w:ascii="Times New Roman" w:hAnsi="Times New Roman" w:cs="Times New Roman"/>
          <w:sz w:val="28"/>
        </w:rPr>
        <w:t>- разработать алгоритм программы в общем виде;</w:t>
      </w:r>
    </w:p>
    <w:p w:rsidR="00AA323C" w:rsidRDefault="00472B7A" w:rsidP="007D51A3">
      <w:pPr>
        <w:spacing w:line="360" w:lineRule="auto"/>
        <w:ind w:firstLine="567"/>
        <w:jc w:val="both"/>
        <w:rPr>
          <w:rFonts w:ascii="Times New Roman" w:hAnsi="Times New Roman" w:cs="Times New Roman"/>
          <w:sz w:val="28"/>
        </w:rPr>
      </w:pPr>
      <w:r>
        <w:rPr>
          <w:rFonts w:ascii="Times New Roman" w:hAnsi="Times New Roman" w:cs="Times New Roman"/>
          <w:sz w:val="28"/>
        </w:rPr>
        <w:t>- сформировать блок-схему программы.</w:t>
      </w:r>
    </w:p>
    <w:p w:rsidR="00AA323C" w:rsidRDefault="00AA323C" w:rsidP="00B7545A">
      <w:pPr>
        <w:spacing w:line="360" w:lineRule="auto"/>
        <w:ind w:firstLine="567"/>
        <w:jc w:val="both"/>
        <w:rPr>
          <w:rFonts w:ascii="Times New Roman" w:hAnsi="Times New Roman" w:cs="Times New Roman"/>
          <w:sz w:val="28"/>
        </w:rPr>
      </w:pPr>
      <w:r>
        <w:rPr>
          <w:rFonts w:ascii="Times New Roman" w:hAnsi="Times New Roman" w:cs="Times New Roman"/>
          <w:sz w:val="28"/>
        </w:rPr>
        <w:t xml:space="preserve">При работе с данными </w:t>
      </w:r>
      <w:r w:rsidR="007D51A3">
        <w:rPr>
          <w:rFonts w:ascii="Times New Roman" w:hAnsi="Times New Roman" w:cs="Times New Roman"/>
          <w:sz w:val="28"/>
        </w:rPr>
        <w:t>всегда возникает необходимость их обработки для более удобного их представления и дальнейшего анализа. Один из таких инструментов, который представляет собой функцию, результат которой подразумевает среднее значение функции за прошлый период для всех точек анализа, является способ скользящего среднего.</w:t>
      </w:r>
      <w:r w:rsidR="005759BE">
        <w:rPr>
          <w:rFonts w:ascii="Times New Roman" w:hAnsi="Times New Roman" w:cs="Times New Roman"/>
          <w:sz w:val="28"/>
        </w:rPr>
        <w:t xml:space="preserve"> Она является средним арифметическим от значений физический величины за определенный интервал, который называется интервалом сглаживания. Чем меньше данный интервал, тем </w:t>
      </w:r>
      <w:r w:rsidR="005759BE">
        <w:rPr>
          <w:rFonts w:ascii="Times New Roman" w:hAnsi="Times New Roman" w:cs="Times New Roman"/>
          <w:sz w:val="28"/>
        </w:rPr>
        <w:lastRenderedPageBreak/>
        <w:t xml:space="preserve">он меньше сглаживает кривую и сильнее реагирует на тенденцию изменения. Чем больше этот интервал, тем он, соответственно дольше реагирует на изменение тренда и ложные колебания значений физической </w:t>
      </w:r>
      <w:proofErr w:type="gramStart"/>
      <w:r w:rsidR="005759BE">
        <w:rPr>
          <w:rFonts w:ascii="Times New Roman" w:hAnsi="Times New Roman" w:cs="Times New Roman"/>
          <w:sz w:val="28"/>
        </w:rPr>
        <w:t>величины</w:t>
      </w:r>
      <w:proofErr w:type="gramEnd"/>
      <w:r w:rsidR="005759BE">
        <w:rPr>
          <w:rFonts w:ascii="Times New Roman" w:hAnsi="Times New Roman" w:cs="Times New Roman"/>
          <w:sz w:val="28"/>
        </w:rPr>
        <w:t xml:space="preserve"> таким образом минимизируются.</w:t>
      </w:r>
    </w:p>
    <w:p w:rsidR="005759BE" w:rsidRDefault="005759BE" w:rsidP="00B7545A">
      <w:pPr>
        <w:spacing w:line="360" w:lineRule="auto"/>
        <w:ind w:firstLine="567"/>
        <w:jc w:val="both"/>
        <w:rPr>
          <w:rFonts w:ascii="Times New Roman" w:hAnsi="Times New Roman" w:cs="Times New Roman"/>
          <w:sz w:val="28"/>
        </w:rPr>
      </w:pPr>
      <w:r>
        <w:rPr>
          <w:rFonts w:ascii="Times New Roman" w:hAnsi="Times New Roman" w:cs="Times New Roman"/>
          <w:sz w:val="28"/>
        </w:rPr>
        <w:t>Формула среднего скользящего:</w:t>
      </w:r>
    </w:p>
    <w:p w:rsidR="00AA323C" w:rsidRDefault="005759BE" w:rsidP="00B7545A">
      <w:pPr>
        <w:spacing w:line="360" w:lineRule="auto"/>
        <w:ind w:firstLine="567"/>
        <w:jc w:val="center"/>
        <w:rPr>
          <w:rFonts w:ascii="Times New Roman" w:hAnsi="Times New Roman" w:cs="Times New Roman"/>
          <w:sz w:val="28"/>
        </w:rPr>
      </w:pPr>
      <w:r>
        <w:rPr>
          <w:noProof/>
          <w:lang w:eastAsia="ru-RU"/>
        </w:rPr>
        <w:drawing>
          <wp:inline distT="0" distB="0" distL="0" distR="0" wp14:anchorId="64F74BF3" wp14:editId="7E29A488">
            <wp:extent cx="1123950" cy="704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123950" cy="704850"/>
                    </a:xfrm>
                    <a:prstGeom prst="rect">
                      <a:avLst/>
                    </a:prstGeom>
                  </pic:spPr>
                </pic:pic>
              </a:graphicData>
            </a:graphic>
          </wp:inline>
        </w:drawing>
      </w:r>
    </w:p>
    <w:p w:rsidR="005759BE" w:rsidRPr="00FD185B" w:rsidRDefault="005759BE" w:rsidP="00B7545A">
      <w:pPr>
        <w:pStyle w:val="a5"/>
        <w:spacing w:after="0" w:line="360" w:lineRule="auto"/>
        <w:ind w:left="0" w:firstLine="567"/>
        <w:jc w:val="both"/>
        <w:rPr>
          <w:rFonts w:ascii="Times New Roman" w:hAnsi="Times New Roman"/>
          <w:sz w:val="28"/>
        </w:rPr>
      </w:pPr>
      <w:r w:rsidRPr="00FD185B">
        <w:rPr>
          <w:rFonts w:ascii="Times New Roman" w:hAnsi="Times New Roman"/>
          <w:sz w:val="28"/>
        </w:rPr>
        <w:t xml:space="preserve">Где </w:t>
      </w:r>
      <m:oMath>
        <m:sSub>
          <m:sSubPr>
            <m:ctrlPr>
              <w:rPr>
                <w:rFonts w:ascii="Cambria Math" w:hAnsi="Cambria Math"/>
                <w:i/>
                <w:sz w:val="28"/>
              </w:rPr>
            </m:ctrlPr>
          </m:sSubPr>
          <m:e>
            <m:r>
              <w:rPr>
                <w:rFonts w:ascii="Cambria Math" w:hAnsi="Cambria Math"/>
                <w:sz w:val="28"/>
              </w:rPr>
              <m:t>f</m:t>
            </m:r>
          </m:e>
          <m:sub>
            <m:r>
              <w:rPr>
                <w:rFonts w:ascii="Cambria Math" w:hAnsi="Cambria Math"/>
                <w:sz w:val="28"/>
              </w:rPr>
              <m:t>k</m:t>
            </m:r>
          </m:sub>
        </m:sSub>
      </m:oMath>
      <w:r w:rsidRPr="00FD185B">
        <w:rPr>
          <w:rFonts w:ascii="Times New Roman" w:hAnsi="Times New Roman"/>
          <w:sz w:val="28"/>
        </w:rPr>
        <w:t xml:space="preserve"> – функция среднего скользящего, </w:t>
      </w:r>
      <w:r w:rsidRPr="00FD185B">
        <w:rPr>
          <w:rFonts w:ascii="Times New Roman" w:hAnsi="Times New Roman"/>
          <w:sz w:val="28"/>
          <w:lang w:val="en-US"/>
        </w:rPr>
        <w:t>h</w:t>
      </w:r>
      <w:r w:rsidRPr="00FD185B">
        <w:rPr>
          <w:rFonts w:ascii="Times New Roman" w:hAnsi="Times New Roman"/>
          <w:sz w:val="28"/>
        </w:rPr>
        <w:t>=</w:t>
      </w:r>
      <w:r w:rsidRPr="00FD185B">
        <w:rPr>
          <w:rFonts w:ascii="Times New Roman" w:hAnsi="Times New Roman"/>
          <w:sz w:val="28"/>
          <w:lang w:val="en-US"/>
        </w:rPr>
        <w:t>k</w:t>
      </w:r>
      <w:r w:rsidRPr="00FD185B">
        <w:rPr>
          <w:rFonts w:ascii="Times New Roman" w:hAnsi="Times New Roman"/>
          <w:sz w:val="28"/>
        </w:rPr>
        <w:t xml:space="preserve">-1 – длина (интервал) сглаживания, </w:t>
      </w:r>
      <m:oMath>
        <m:r>
          <w:rPr>
            <w:rFonts w:ascii="Cambria Math" w:hAnsi="Cambria Math"/>
            <w:sz w:val="28"/>
            <w:lang w:val="en-US"/>
          </w:rPr>
          <m:t>k</m:t>
        </m:r>
      </m:oMath>
      <w:r w:rsidRPr="00FD185B">
        <w:rPr>
          <w:rFonts w:ascii="Times New Roman" w:hAnsi="Times New Roman"/>
          <w:sz w:val="28"/>
        </w:rPr>
        <w:t xml:space="preserve"> – математическое ожидание, </w:t>
      </w:r>
      <m:oMath>
        <m:sSub>
          <m:sSubPr>
            <m:ctrlPr>
              <w:rPr>
                <w:rFonts w:ascii="Cambria Math" w:hAnsi="Cambria Math"/>
                <w:i/>
                <w:sz w:val="28"/>
              </w:rPr>
            </m:ctrlPr>
          </m:sSubPr>
          <m:e>
            <m:r>
              <w:rPr>
                <w:rFonts w:ascii="Cambria Math" w:hAnsi="Cambria Math"/>
                <w:sz w:val="28"/>
              </w:rPr>
              <m:t>f</m:t>
            </m:r>
          </m:e>
          <m:sub>
            <m:r>
              <w:rPr>
                <w:rFonts w:ascii="Cambria Math" w:hAnsi="Cambria Math"/>
                <w:sz w:val="28"/>
              </w:rPr>
              <m:t>i</m:t>
            </m:r>
          </m:sub>
        </m:sSub>
      </m:oMath>
      <w:r w:rsidRPr="00FD185B">
        <w:rPr>
          <w:rFonts w:ascii="Times New Roman" w:hAnsi="Times New Roman"/>
          <w:sz w:val="28"/>
        </w:rPr>
        <w:t xml:space="preserve"> – значение случайной величины.</w:t>
      </w:r>
    </w:p>
    <w:p w:rsidR="005759BE" w:rsidRDefault="00B7545A" w:rsidP="00B7545A">
      <w:pPr>
        <w:spacing w:line="360" w:lineRule="auto"/>
        <w:ind w:firstLine="567"/>
        <w:jc w:val="both"/>
        <w:rPr>
          <w:rFonts w:ascii="Times New Roman" w:hAnsi="Times New Roman" w:cs="Times New Roman"/>
          <w:sz w:val="28"/>
        </w:rPr>
      </w:pPr>
      <w:r>
        <w:rPr>
          <w:rFonts w:ascii="Times New Roman" w:hAnsi="Times New Roman" w:cs="Times New Roman"/>
          <w:sz w:val="28"/>
        </w:rPr>
        <w:t xml:space="preserve">При выборе среды разработки </w:t>
      </w:r>
      <w:proofErr w:type="gramStart"/>
      <w:r>
        <w:rPr>
          <w:rFonts w:ascii="Times New Roman" w:hAnsi="Times New Roman" w:cs="Times New Roman"/>
          <w:sz w:val="28"/>
        </w:rPr>
        <w:t>нужно</w:t>
      </w:r>
      <w:proofErr w:type="gramEnd"/>
      <w:r>
        <w:rPr>
          <w:rFonts w:ascii="Times New Roman" w:hAnsi="Times New Roman" w:cs="Times New Roman"/>
          <w:sz w:val="28"/>
        </w:rPr>
        <w:t xml:space="preserve"> прежде всего руководствоваться её возможностями. Необходимо заранее определить на каком языке программирования будет реализована будущая программа, так как некоторые среды разработки работают только с определенным языком программирования. Среда разработки должн</w:t>
      </w:r>
      <w:r w:rsidR="00F004A0">
        <w:rPr>
          <w:rFonts w:ascii="Times New Roman" w:hAnsi="Times New Roman" w:cs="Times New Roman"/>
          <w:sz w:val="28"/>
        </w:rPr>
        <w:t>а</w:t>
      </w:r>
      <w:r>
        <w:rPr>
          <w:rFonts w:ascii="Times New Roman" w:hAnsi="Times New Roman" w:cs="Times New Roman"/>
          <w:sz w:val="28"/>
        </w:rPr>
        <w:t xml:space="preserve"> соответствовать требованиям и задачам будущего программного продукта, иметь высокую эффективность и удобство при процессе разработки п</w:t>
      </w:r>
      <w:r w:rsidR="00F004A0">
        <w:rPr>
          <w:rFonts w:ascii="Times New Roman" w:hAnsi="Times New Roman" w:cs="Times New Roman"/>
          <w:sz w:val="28"/>
        </w:rPr>
        <w:t>рограммы.</w:t>
      </w:r>
    </w:p>
    <w:p w:rsidR="00F004A0" w:rsidRDefault="00F004A0" w:rsidP="00B7545A">
      <w:pPr>
        <w:spacing w:line="360" w:lineRule="auto"/>
        <w:ind w:firstLine="567"/>
        <w:jc w:val="both"/>
        <w:rPr>
          <w:rFonts w:ascii="Times New Roman" w:hAnsi="Times New Roman" w:cs="Times New Roman"/>
          <w:sz w:val="28"/>
        </w:rPr>
      </w:pPr>
      <w:proofErr w:type="gramStart"/>
      <w:r>
        <w:rPr>
          <w:rFonts w:ascii="Times New Roman" w:hAnsi="Times New Roman" w:cs="Times New Roman"/>
          <w:sz w:val="28"/>
        </w:rPr>
        <w:t>Для данного проекта</w:t>
      </w:r>
      <w:r w:rsidR="009662CA">
        <w:rPr>
          <w:rFonts w:ascii="Times New Roman" w:hAnsi="Times New Roman" w:cs="Times New Roman"/>
          <w:sz w:val="28"/>
        </w:rPr>
        <w:t xml:space="preserve"> вполне подходящим выбором будет среда разработки </w:t>
      </w:r>
      <w:r w:rsidR="009662CA">
        <w:rPr>
          <w:rFonts w:ascii="Times New Roman" w:hAnsi="Times New Roman" w:cs="Times New Roman"/>
          <w:sz w:val="28"/>
          <w:lang w:val="en-US"/>
        </w:rPr>
        <w:t>Microsoft</w:t>
      </w:r>
      <w:r w:rsidR="009662CA" w:rsidRPr="009662CA">
        <w:rPr>
          <w:rFonts w:ascii="Times New Roman" w:hAnsi="Times New Roman" w:cs="Times New Roman"/>
          <w:sz w:val="28"/>
        </w:rPr>
        <w:t xml:space="preserve"> </w:t>
      </w:r>
      <w:r w:rsidR="009662CA">
        <w:rPr>
          <w:rFonts w:ascii="Times New Roman" w:hAnsi="Times New Roman" w:cs="Times New Roman"/>
          <w:sz w:val="28"/>
          <w:lang w:val="en-US"/>
        </w:rPr>
        <w:t>Visual</w:t>
      </w:r>
      <w:r w:rsidR="009662CA" w:rsidRPr="009662CA">
        <w:rPr>
          <w:rFonts w:ascii="Times New Roman" w:hAnsi="Times New Roman" w:cs="Times New Roman"/>
          <w:sz w:val="28"/>
        </w:rPr>
        <w:t xml:space="preserve"> </w:t>
      </w:r>
      <w:r w:rsidR="009662CA">
        <w:rPr>
          <w:rFonts w:ascii="Times New Roman" w:hAnsi="Times New Roman" w:cs="Times New Roman"/>
          <w:sz w:val="28"/>
          <w:lang w:val="en-US"/>
        </w:rPr>
        <w:t>Studio</w:t>
      </w:r>
      <w:r w:rsidR="009662CA">
        <w:rPr>
          <w:rFonts w:ascii="Times New Roman" w:hAnsi="Times New Roman" w:cs="Times New Roman"/>
          <w:sz w:val="28"/>
        </w:rPr>
        <w:t>, которая имеет высокую скорость разработки, большой функционал и набор возможностей для разработки, например, такие как: возможность подключения различных надстроек, плагинов, возможность назначения горячих клавиш, контроль исходного кода, загрузку необходимого инструментария при работы и редактирования исходного кода и другие особенности, предназначенные для увеличения эффективности разработки, функциональности и удобства.</w:t>
      </w:r>
      <w:proofErr w:type="gramEnd"/>
      <w:r w:rsidR="009662CA">
        <w:rPr>
          <w:rFonts w:ascii="Times New Roman" w:hAnsi="Times New Roman" w:cs="Times New Roman"/>
          <w:sz w:val="28"/>
        </w:rPr>
        <w:t xml:space="preserve"> Так же данная среда разработки имеет интуитивно понятный и приятный интерфейс и стиль кодирования, она автоматически подсвечивает синтаксис, генерирует необходимые отступы и автоматически может перехватывать ошибки и предоставлять верные варианты</w:t>
      </w:r>
      <w:r w:rsidR="0054651C">
        <w:rPr>
          <w:rFonts w:ascii="Times New Roman" w:hAnsi="Times New Roman" w:cs="Times New Roman"/>
          <w:sz w:val="28"/>
        </w:rPr>
        <w:t>, возможность сокрытия блоков кода и многое другое.</w:t>
      </w:r>
    </w:p>
    <w:p w:rsidR="00CB13E2" w:rsidRDefault="003E64C6" w:rsidP="00385941">
      <w:pPr>
        <w:spacing w:line="360" w:lineRule="auto"/>
        <w:ind w:firstLine="567"/>
        <w:jc w:val="both"/>
        <w:rPr>
          <w:rFonts w:ascii="Times New Roman" w:hAnsi="Times New Roman" w:cs="Times New Roman"/>
          <w:sz w:val="28"/>
          <w:szCs w:val="28"/>
        </w:rPr>
      </w:pPr>
      <w:r>
        <w:rPr>
          <w:rFonts w:ascii="Times New Roman" w:hAnsi="Times New Roman" w:cs="Times New Roman"/>
          <w:sz w:val="28"/>
        </w:rPr>
        <w:lastRenderedPageBreak/>
        <w:t>Для проведения анализа исходных данных</w:t>
      </w:r>
      <w:r w:rsidR="00CB13E2">
        <w:rPr>
          <w:rFonts w:ascii="Times New Roman" w:hAnsi="Times New Roman" w:cs="Times New Roman"/>
          <w:sz w:val="28"/>
        </w:rPr>
        <w:t xml:space="preserve"> необходимо провести импортирование данных из файла формата .</w:t>
      </w:r>
      <w:proofErr w:type="spellStart"/>
      <w:r w:rsidR="00CB13E2">
        <w:rPr>
          <w:rFonts w:ascii="Times New Roman" w:hAnsi="Times New Roman" w:cs="Times New Roman"/>
          <w:sz w:val="28"/>
          <w:lang w:val="en-US"/>
        </w:rPr>
        <w:t>xls</w:t>
      </w:r>
      <w:proofErr w:type="spellEnd"/>
      <w:r w:rsidR="00CB13E2" w:rsidRPr="00CB13E2">
        <w:rPr>
          <w:rFonts w:ascii="Times New Roman" w:hAnsi="Times New Roman" w:cs="Times New Roman"/>
          <w:sz w:val="28"/>
        </w:rPr>
        <w:t xml:space="preserve"> </w:t>
      </w:r>
      <w:r w:rsidR="00CB13E2">
        <w:rPr>
          <w:rFonts w:ascii="Times New Roman" w:hAnsi="Times New Roman" w:cs="Times New Roman"/>
          <w:sz w:val="28"/>
        </w:rPr>
        <w:t xml:space="preserve">или </w:t>
      </w:r>
      <w:r w:rsidR="00CB13E2" w:rsidRPr="00CB13E2">
        <w:rPr>
          <w:rFonts w:ascii="Times New Roman" w:hAnsi="Times New Roman" w:cs="Times New Roman"/>
          <w:sz w:val="28"/>
        </w:rPr>
        <w:t>.</w:t>
      </w:r>
      <w:proofErr w:type="spellStart"/>
      <w:r w:rsidR="00CB13E2">
        <w:rPr>
          <w:rFonts w:ascii="Times New Roman" w:hAnsi="Times New Roman" w:cs="Times New Roman"/>
          <w:sz w:val="28"/>
          <w:lang w:val="en-US"/>
        </w:rPr>
        <w:t>svg</w:t>
      </w:r>
      <w:proofErr w:type="spellEnd"/>
      <w:r w:rsidR="00CB13E2" w:rsidRPr="00CB13E2">
        <w:rPr>
          <w:rFonts w:ascii="Times New Roman" w:hAnsi="Times New Roman" w:cs="Times New Roman"/>
          <w:sz w:val="28"/>
        </w:rPr>
        <w:t xml:space="preserve"> </w:t>
      </w:r>
      <w:r w:rsidR="00CB13E2">
        <w:rPr>
          <w:rFonts w:ascii="Times New Roman" w:hAnsi="Times New Roman" w:cs="Times New Roman"/>
          <w:sz w:val="28"/>
        </w:rPr>
        <w:t>в программу. Импортируемая выборка будет равняться 9000 значений, что объясняется тем, что в среднем за 1 секунду анализа обрабатывается порядка 300 значений. Такой объем выборки будет наиболее подходящим для анализа, так как будет соблюдено соотношение между избыточностью данных и их точностью.</w:t>
      </w:r>
      <w:r w:rsidR="00385941">
        <w:rPr>
          <w:rFonts w:ascii="Times New Roman" w:hAnsi="Times New Roman" w:cs="Times New Roman"/>
          <w:sz w:val="28"/>
        </w:rPr>
        <w:t xml:space="preserve"> </w:t>
      </w:r>
      <w:r w:rsidR="00CB13E2">
        <w:rPr>
          <w:rFonts w:ascii="Times New Roman" w:hAnsi="Times New Roman" w:cs="Times New Roman"/>
          <w:sz w:val="28"/>
        </w:rPr>
        <w:t>Далее следует провести фильтрацию данных, используя выбранный математический аппарат для обработки данных. Фильтрация будет осуществлена при помощи скользящего среднего простого. После того, как будет произведена фильтрация, необходимо осуществить сглаживание отфильтрованных значений физических величин потенциала покоя, взяв в качестве интервала сглаживания значение, равное 300 точкам измерения.</w:t>
      </w:r>
      <w:r w:rsidR="00385941">
        <w:rPr>
          <w:rFonts w:ascii="Times New Roman" w:hAnsi="Times New Roman" w:cs="Times New Roman"/>
          <w:sz w:val="28"/>
        </w:rPr>
        <w:t xml:space="preserve"> Но стоит отметить</w:t>
      </w:r>
      <w:r w:rsidR="007173EF">
        <w:rPr>
          <w:rFonts w:ascii="Times New Roman" w:hAnsi="Times New Roman" w:cs="Times New Roman"/>
          <w:sz w:val="28"/>
        </w:rPr>
        <w:t>,</w:t>
      </w:r>
      <w:r w:rsidR="00385941">
        <w:rPr>
          <w:rFonts w:ascii="Times New Roman" w:hAnsi="Times New Roman" w:cs="Times New Roman"/>
          <w:sz w:val="28"/>
        </w:rPr>
        <w:t xml:space="preserve"> что пользователь программы будет иметь возможность применения различных интервалов сглаживания. При выборе интервала сглаживания в 300 точек измерения при выборе объемом в 9000 значений, будет получено 30 точек после проведения сглаживания отфильтрованных значений. </w:t>
      </w:r>
      <w:r w:rsidR="007173EF">
        <w:rPr>
          <w:rFonts w:ascii="Times New Roman" w:hAnsi="Times New Roman" w:cs="Times New Roman"/>
          <w:sz w:val="28"/>
        </w:rPr>
        <w:t xml:space="preserve">Полученные данные будут представлены на графике, как зависимость каждой точки от потенциала покоя </w:t>
      </w:r>
      <w:r w:rsidR="007173EF">
        <w:rPr>
          <w:rFonts w:ascii="Times New Roman" w:hAnsi="Times New Roman" w:cs="Times New Roman"/>
          <w:sz w:val="28"/>
        </w:rPr>
        <w:t>φ</w:t>
      </w:r>
      <w:r w:rsidR="007173EF">
        <w:rPr>
          <w:rFonts w:ascii="Times New Roman" w:hAnsi="Times New Roman" w:cs="Times New Roman"/>
          <w:sz w:val="28"/>
        </w:rPr>
        <w:t xml:space="preserve">, выраженный в мВ. После обработки результатов формируется таблица, которая отражать значение каждой </w:t>
      </w:r>
      <w:r w:rsidR="007173EF">
        <w:rPr>
          <w:rFonts w:ascii="Times New Roman" w:hAnsi="Times New Roman" w:cs="Times New Roman"/>
          <w:sz w:val="28"/>
        </w:rPr>
        <w:t>φ</w:t>
      </w:r>
      <w:r w:rsidR="007173EF" w:rsidRPr="007173EF">
        <w:rPr>
          <w:rFonts w:ascii="Times New Roman" w:hAnsi="Times New Roman" w:cs="Times New Roman"/>
          <w:sz w:val="16"/>
          <w:szCs w:val="16"/>
        </w:rPr>
        <w:t>1</w:t>
      </w:r>
      <w:r w:rsidR="007173EF">
        <w:rPr>
          <w:rFonts w:ascii="Times New Roman" w:hAnsi="Times New Roman" w:cs="Times New Roman"/>
          <w:sz w:val="16"/>
          <w:szCs w:val="16"/>
        </w:rPr>
        <w:t xml:space="preserve">  </w:t>
      </w:r>
      <w:r w:rsidR="007173EF" w:rsidRPr="007173EF">
        <w:rPr>
          <w:rFonts w:ascii="Times New Roman" w:hAnsi="Times New Roman" w:cs="Times New Roman"/>
          <w:sz w:val="28"/>
          <w:szCs w:val="28"/>
        </w:rPr>
        <w:t>от типа почвы и зерна</w:t>
      </w:r>
      <w:r w:rsidR="007173EF">
        <w:rPr>
          <w:rFonts w:ascii="Times New Roman" w:hAnsi="Times New Roman" w:cs="Times New Roman"/>
          <w:sz w:val="16"/>
          <w:szCs w:val="16"/>
        </w:rPr>
        <w:t xml:space="preserve"> </w:t>
      </w:r>
      <w:r w:rsidR="007173EF">
        <w:rPr>
          <w:rFonts w:ascii="Times New Roman" w:hAnsi="Times New Roman" w:cs="Times New Roman"/>
          <w:sz w:val="28"/>
          <w:szCs w:val="28"/>
        </w:rPr>
        <w:t>каждого измерения.</w:t>
      </w:r>
    </w:p>
    <w:p w:rsidR="00663DDA" w:rsidRDefault="00663DDA" w:rsidP="00663DDA">
      <w:pPr>
        <w:spacing w:line="360" w:lineRule="auto"/>
        <w:jc w:val="center"/>
        <w:rPr>
          <w:rFonts w:ascii="Times New Roman" w:hAnsi="Times New Roman" w:cs="Times New Roman"/>
          <w:sz w:val="28"/>
          <w:szCs w:val="28"/>
        </w:rPr>
      </w:pPr>
      <w:r>
        <w:rPr>
          <w:noProof/>
          <w:lang w:eastAsia="ru-RU"/>
        </w:rPr>
        <w:lastRenderedPageBreak/>
        <w:drawing>
          <wp:inline distT="0" distB="0" distL="0" distR="0" wp14:anchorId="335AB6FF" wp14:editId="221398FE">
            <wp:extent cx="2295525" cy="53911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295525" cy="5391150"/>
                    </a:xfrm>
                    <a:prstGeom prst="rect">
                      <a:avLst/>
                    </a:prstGeom>
                  </pic:spPr>
                </pic:pic>
              </a:graphicData>
            </a:graphic>
          </wp:inline>
        </w:drawing>
      </w:r>
      <w:bookmarkStart w:id="0" w:name="_GoBack"/>
      <w:bookmarkEnd w:id="0"/>
    </w:p>
    <w:p w:rsidR="00663DDA" w:rsidRPr="007173EF" w:rsidRDefault="00663DDA" w:rsidP="00663DDA">
      <w:pPr>
        <w:spacing w:line="360" w:lineRule="auto"/>
        <w:ind w:firstLine="567"/>
        <w:jc w:val="center"/>
        <w:rPr>
          <w:rFonts w:ascii="Times New Roman" w:hAnsi="Times New Roman" w:cs="Times New Roman"/>
          <w:sz w:val="28"/>
          <w:szCs w:val="28"/>
        </w:rPr>
      </w:pPr>
      <w:r>
        <w:rPr>
          <w:rFonts w:ascii="Times New Roman" w:hAnsi="Times New Roman" w:cs="Times New Roman"/>
          <w:sz w:val="28"/>
          <w:szCs w:val="28"/>
        </w:rPr>
        <w:t>Рис. 1 – Блок-схема работы программы в общем виде</w:t>
      </w:r>
    </w:p>
    <w:sectPr w:rsidR="00663DDA" w:rsidRPr="007173EF" w:rsidSect="00555054">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10A"/>
    <w:rsid w:val="00385941"/>
    <w:rsid w:val="003E64C6"/>
    <w:rsid w:val="00472B7A"/>
    <w:rsid w:val="0054651C"/>
    <w:rsid w:val="00555054"/>
    <w:rsid w:val="005759BE"/>
    <w:rsid w:val="00592E67"/>
    <w:rsid w:val="00663DDA"/>
    <w:rsid w:val="007173EF"/>
    <w:rsid w:val="007D51A3"/>
    <w:rsid w:val="007E302C"/>
    <w:rsid w:val="009662CA"/>
    <w:rsid w:val="00AA323C"/>
    <w:rsid w:val="00B7545A"/>
    <w:rsid w:val="00C8410A"/>
    <w:rsid w:val="00CB13E2"/>
    <w:rsid w:val="00D21452"/>
    <w:rsid w:val="00E47C82"/>
    <w:rsid w:val="00F004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59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59BE"/>
    <w:rPr>
      <w:rFonts w:ascii="Tahoma" w:hAnsi="Tahoma" w:cs="Tahoma"/>
      <w:sz w:val="16"/>
      <w:szCs w:val="16"/>
    </w:rPr>
  </w:style>
  <w:style w:type="paragraph" w:styleId="a5">
    <w:name w:val="List Paragraph"/>
    <w:basedOn w:val="a"/>
    <w:uiPriority w:val="34"/>
    <w:qFormat/>
    <w:rsid w:val="005759BE"/>
    <w:pPr>
      <w:spacing w:after="160" w:line="259" w:lineRule="auto"/>
      <w:ind w:left="708"/>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59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759BE"/>
    <w:rPr>
      <w:rFonts w:ascii="Tahoma" w:hAnsi="Tahoma" w:cs="Tahoma"/>
      <w:sz w:val="16"/>
      <w:szCs w:val="16"/>
    </w:rPr>
  </w:style>
  <w:style w:type="paragraph" w:styleId="a5">
    <w:name w:val="List Paragraph"/>
    <w:basedOn w:val="a"/>
    <w:uiPriority w:val="34"/>
    <w:qFormat/>
    <w:rsid w:val="005759BE"/>
    <w:pPr>
      <w:spacing w:after="160" w:line="259" w:lineRule="auto"/>
      <w:ind w:left="708"/>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A09E4-E521-42A2-913C-C7E17F1E8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4</Pages>
  <Words>717</Words>
  <Characters>4090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dc:creator>
  <cp:keywords/>
  <dc:description/>
  <cp:lastModifiedBy>Волшебник</cp:lastModifiedBy>
  <cp:revision>5</cp:revision>
  <dcterms:created xsi:type="dcterms:W3CDTF">2019-04-05T02:56:00Z</dcterms:created>
  <dcterms:modified xsi:type="dcterms:W3CDTF">2019-04-06T07:32:00Z</dcterms:modified>
</cp:coreProperties>
</file>